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27" w:rsidRPr="00BD1498" w:rsidRDefault="00CE1627" w:rsidP="00CE1627">
      <w:pPr>
        <w:widowControl w:val="0"/>
        <w:shd w:val="clear" w:color="auto" w:fill="33CCCC"/>
        <w:autoSpaceDE w:val="0"/>
        <w:autoSpaceDN w:val="0"/>
        <w:adjustRightInd w:val="0"/>
        <w:spacing w:before="74"/>
        <w:ind w:left="426" w:right="-20" w:hanging="284"/>
        <w:jc w:val="center"/>
        <w:rPr>
          <w:rFonts w:ascii="Calibri" w:hAnsi="Calibri" w:cs="Arial"/>
          <w:b/>
          <w:bCs/>
          <w:sz w:val="22"/>
          <w:szCs w:val="22"/>
        </w:rPr>
      </w:pPr>
      <w:r w:rsidRPr="00540CEF">
        <w:rPr>
          <w:rFonts w:ascii="Calibri" w:hAnsi="Calibri" w:cs="Arial"/>
          <w:b/>
          <w:bCs/>
        </w:rPr>
        <w:t>RECOMENDACIONES ACERCA DE LA ELABORACIÓN DE UN CURRÍCULUM  VITAE</w:t>
      </w:r>
    </w:p>
    <w:p w:rsidR="00CE1627" w:rsidRPr="00BD1498" w:rsidRDefault="00CE1627" w:rsidP="00CE1627">
      <w:pPr>
        <w:widowControl w:val="0"/>
        <w:autoSpaceDE w:val="0"/>
        <w:autoSpaceDN w:val="0"/>
        <w:adjustRightInd w:val="0"/>
        <w:spacing w:before="11" w:line="280" w:lineRule="exact"/>
        <w:rPr>
          <w:rFonts w:ascii="Calibri" w:hAnsi="Calibri" w:cs="Arial"/>
          <w:sz w:val="22"/>
          <w:szCs w:val="22"/>
        </w:rPr>
      </w:pPr>
    </w:p>
    <w:p w:rsidR="00CE1627" w:rsidRPr="00BD1498" w:rsidRDefault="00CE1627" w:rsidP="00CE1627">
      <w:pPr>
        <w:widowControl w:val="0"/>
        <w:autoSpaceDE w:val="0"/>
        <w:autoSpaceDN w:val="0"/>
        <w:adjustRightInd w:val="0"/>
        <w:ind w:left="102" w:right="-20"/>
        <w:rPr>
          <w:rFonts w:ascii="Calibri" w:hAnsi="Calibri" w:cs="Arial"/>
          <w:sz w:val="22"/>
          <w:szCs w:val="22"/>
        </w:rPr>
      </w:pPr>
    </w:p>
    <w:p w:rsidR="00CE1627" w:rsidRDefault="00CE1627" w:rsidP="00CE162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 FUNDAMENTAL QUE TE DIFERENCIES, QUE INDIQUES ASPECTOS DE TÍ QUE TE SEAN ÚNICOS.</w:t>
      </w:r>
    </w:p>
    <w:p w:rsidR="00CE1627" w:rsidRPr="00083E88" w:rsidRDefault="00CE1627" w:rsidP="00CE1627">
      <w:pPr>
        <w:ind w:firstLine="284"/>
        <w:rPr>
          <w:rFonts w:ascii="Calibri" w:hAnsi="Calibri"/>
          <w:sz w:val="22"/>
        </w:rPr>
      </w:pPr>
    </w:p>
    <w:p w:rsidR="00CE1627" w:rsidRPr="006F15B0" w:rsidRDefault="00CE1627" w:rsidP="008A1F61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  <w:r w:rsidRPr="006F15B0">
        <w:rPr>
          <w:rFonts w:ascii="Calibri" w:hAnsi="Calibri"/>
          <w:b/>
          <w:color w:val="33CCCC"/>
          <w:sz w:val="22"/>
          <w:szCs w:val="22"/>
        </w:rPr>
        <w:t xml:space="preserve">Es </w:t>
      </w:r>
      <w:r w:rsidRPr="006F15B0">
        <w:rPr>
          <w:rFonts w:ascii="Calibri" w:hAnsi="Calibri"/>
          <w:b/>
          <w:bCs/>
          <w:color w:val="33CCCC"/>
          <w:sz w:val="22"/>
          <w:szCs w:val="22"/>
        </w:rPr>
        <w:t>muy importante</w:t>
      </w:r>
      <w:r w:rsidRPr="006F15B0">
        <w:rPr>
          <w:rFonts w:ascii="Calibri" w:hAnsi="Calibri"/>
          <w:b/>
          <w:color w:val="33CCCC"/>
          <w:sz w:val="22"/>
          <w:szCs w:val="22"/>
        </w:rPr>
        <w:t xml:space="preserve"> que el currículo:</w:t>
      </w:r>
      <w:r w:rsidRPr="006F15B0">
        <w:rPr>
          <w:rFonts w:ascii="Calibri" w:hAnsi="Calibri"/>
          <w:sz w:val="22"/>
          <w:szCs w:val="22"/>
        </w:rPr>
        <w:br/>
      </w:r>
      <w:r w:rsidRPr="006F15B0">
        <w:rPr>
          <w:rFonts w:ascii="Calibri" w:hAnsi="Calibri"/>
          <w:sz w:val="22"/>
          <w:szCs w:val="22"/>
        </w:rPr>
        <w:br/>
      </w:r>
      <w:r w:rsidRPr="006F15B0">
        <w:rPr>
          <w:rFonts w:ascii="Calibri" w:hAnsi="Calibri"/>
          <w:b/>
          <w:color w:val="33CCCC"/>
          <w:sz w:val="22"/>
          <w:szCs w:val="22"/>
        </w:rPr>
        <w:t>Capte la atención de la persona que lo va a leer</w:t>
      </w:r>
      <w:r w:rsidRPr="006F15B0">
        <w:rPr>
          <w:rFonts w:ascii="Calibri" w:hAnsi="Calibri"/>
          <w:sz w:val="22"/>
          <w:szCs w:val="22"/>
        </w:rPr>
        <w:t>. Para lograrlo, hay que dar un toque distinto y personal, que diferencie a nuestro currículum del resto. Por ejemplo, podemos usar un papel especial o encabezados, encuadrados y sombreados.</w:t>
      </w:r>
      <w:r w:rsidRPr="006F15B0">
        <w:rPr>
          <w:rFonts w:ascii="Calibri" w:hAnsi="Calibri"/>
          <w:sz w:val="22"/>
          <w:szCs w:val="22"/>
        </w:rPr>
        <w:br/>
      </w:r>
      <w:r w:rsidRPr="006F15B0">
        <w:rPr>
          <w:rFonts w:ascii="Calibri" w:hAnsi="Calibri"/>
          <w:sz w:val="22"/>
          <w:szCs w:val="22"/>
        </w:rPr>
        <w:br/>
      </w:r>
      <w:r w:rsidRPr="006F15B0">
        <w:rPr>
          <w:rFonts w:ascii="Calibri" w:hAnsi="Calibri"/>
          <w:b/>
          <w:color w:val="33CCCC"/>
          <w:sz w:val="22"/>
          <w:szCs w:val="22"/>
        </w:rPr>
        <w:t>Se ajuste lo más posible al puesto y al tipo de empresa.</w:t>
      </w:r>
      <w:r w:rsidRPr="006F15B0">
        <w:rPr>
          <w:rFonts w:ascii="Calibri" w:hAnsi="Calibri"/>
          <w:sz w:val="22"/>
          <w:szCs w:val="22"/>
        </w:rPr>
        <w:t xml:space="preserve"> Seguramente, no dedicarán más de medio minuto a nuestro currículum, por lo que sólo debemos incluir lo que interesa para esa oferta. Cada puesto y cada empresa requerirán un currículum nuevo, en cuanto a estilo, forma de presentación de los datos, hay que detallar todos los datos relevantes sin postergar nada para una entrevista: puede que ésta no llegue a realizarse si el currículum no convence.</w:t>
      </w:r>
    </w:p>
    <w:p w:rsidR="00CE1627" w:rsidRPr="006F15B0" w:rsidRDefault="00CE1627" w:rsidP="00D5352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/>
          <w:sz w:val="22"/>
          <w:szCs w:val="22"/>
        </w:rPr>
      </w:pPr>
    </w:p>
    <w:p w:rsidR="00CE1627" w:rsidRPr="006F15B0" w:rsidRDefault="00CE1627" w:rsidP="00D5352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 w:cs="Arial"/>
          <w:b/>
          <w:sz w:val="22"/>
          <w:szCs w:val="22"/>
        </w:rPr>
      </w:pPr>
      <w:r w:rsidRPr="006F15B0">
        <w:rPr>
          <w:rFonts w:ascii="Calibri" w:hAnsi="Calibri"/>
          <w:sz w:val="22"/>
          <w:szCs w:val="22"/>
        </w:rPr>
        <w:t xml:space="preserve">Antes de mandarlo, conviene someterlo a </w:t>
      </w:r>
      <w:r w:rsidRPr="009C29EF">
        <w:rPr>
          <w:rFonts w:ascii="Calibri" w:hAnsi="Calibri"/>
          <w:b/>
          <w:color w:val="33CCCC"/>
          <w:sz w:val="22"/>
          <w:szCs w:val="22"/>
        </w:rPr>
        <w:t>una lectura crítica por parte de terceros</w:t>
      </w:r>
      <w:r w:rsidRPr="006F15B0">
        <w:rPr>
          <w:rFonts w:ascii="Calibri" w:hAnsi="Calibri"/>
          <w:sz w:val="22"/>
          <w:szCs w:val="22"/>
        </w:rPr>
        <w:t>.</w:t>
      </w:r>
    </w:p>
    <w:p w:rsidR="00CE1627" w:rsidRDefault="00CE1627" w:rsidP="00CE162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4363"/>
        <w:gridCol w:w="4357"/>
      </w:tblGrid>
      <w:tr w:rsidR="00CE1627" w:rsidTr="00C6644A">
        <w:tc>
          <w:tcPr>
            <w:tcW w:w="9517" w:type="dxa"/>
            <w:gridSpan w:val="2"/>
          </w:tcPr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RECOMENDACIONES ACERCA DE </w:t>
            </w:r>
            <w:smartTag w:uri="urn:schemas-microsoft-com:office:smarttags" w:element="PersonName">
              <w:smartTagPr>
                <w:attr w:name="ProductID" w:val="la C￡mara"/>
              </w:smartTagPr>
              <w:smartTag w:uri="urn:schemas-microsoft-com:office:smarttags" w:element="PersonName">
                <w:smartTagPr>
                  <w:attr w:name="ProductID" w:val="la C￡mara"/>
                </w:smartTagPr>
                <w:r>
                  <w:rPr>
                    <w:rFonts w:ascii="Calibri" w:hAnsi="Calibri" w:cs="Arial"/>
                    <w:b/>
                    <w:sz w:val="22"/>
                    <w:szCs w:val="22"/>
                  </w:rPr>
                  <w:t>LA ELABORACIÓN</w:t>
                </w:r>
              </w:smartTag>
              <w:r>
                <w:rPr>
                  <w:rFonts w:ascii="Calibri" w:hAnsi="Calibri" w:cs="Arial"/>
                  <w:b/>
                  <w:sz w:val="22"/>
                  <w:szCs w:val="22"/>
                </w:rPr>
                <w:t xml:space="preserve"> DE</w:t>
              </w:r>
            </w:smartTag>
            <w:r>
              <w:rPr>
                <w:rFonts w:ascii="Calibri" w:hAnsi="Calibri" w:cs="Arial"/>
                <w:b/>
                <w:sz w:val="22"/>
                <w:szCs w:val="22"/>
              </w:rPr>
              <w:t xml:space="preserve"> UN CURRÍCULUM VITAE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E1627" w:rsidTr="00C6644A">
        <w:tc>
          <w:tcPr>
            <w:tcW w:w="4758" w:type="dxa"/>
          </w:tcPr>
          <w:p w:rsidR="00CE1627" w:rsidRPr="00BD1498" w:rsidRDefault="00CE1627" w:rsidP="00C6644A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/>
              <w:ind w:left="462" w:right="-20"/>
              <w:rPr>
                <w:rFonts w:ascii="Calibri" w:eastAsia="PMingLiU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Algerian" w:hAnsi="Algerian" w:cs="Arial"/>
                <w:sz w:val="22"/>
                <w:szCs w:val="22"/>
              </w:rPr>
              <w:t>x</w:t>
            </w:r>
            <w:r w:rsidRPr="00BD1498">
              <w:rPr>
                <w:rFonts w:ascii="Calibri" w:hAnsi="Calibri" w:cs="Arial"/>
                <w:sz w:val="22"/>
                <w:szCs w:val="22"/>
              </w:rPr>
              <w:tab/>
            </w:r>
            <w:r w:rsidRPr="00BD1498">
              <w:rPr>
                <w:rFonts w:ascii="Calibri" w:eastAsia="PMingLiU" w:hAnsi="Calibri" w:cs="Arial"/>
                <w:b/>
                <w:sz w:val="22"/>
                <w:szCs w:val="22"/>
                <w:u w:val="single"/>
              </w:rPr>
              <w:t>NO</w:t>
            </w:r>
            <w:r w:rsidRPr="00BD1498">
              <w:rPr>
                <w:rFonts w:ascii="Calibri" w:eastAsia="PMingLiU" w:hAnsi="Calibri" w:cs="Arial"/>
                <w:b/>
                <w:spacing w:val="-1"/>
                <w:sz w:val="22"/>
                <w:szCs w:val="22"/>
                <w:u w:val="single"/>
              </w:rPr>
              <w:t xml:space="preserve"> </w:t>
            </w:r>
            <w:r w:rsidRPr="00BD1498">
              <w:rPr>
                <w:rFonts w:ascii="Calibri" w:eastAsia="PMingLiU" w:hAnsi="Calibri" w:cs="Arial"/>
                <w:b/>
                <w:sz w:val="22"/>
                <w:szCs w:val="22"/>
                <w:u w:val="single"/>
              </w:rPr>
              <w:t>DEBES: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lgerian" w:eastAsia="PMingLiU" w:hAnsi="Algerian" w:cs="Arial"/>
                <w:b/>
                <w:sz w:val="22"/>
                <w:szCs w:val="22"/>
              </w:rPr>
            </w:pP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Algerian" w:eastAsia="PMingLiU" w:hAnsi="Algerian" w:cs="Arial"/>
                <w:b/>
                <w:sz w:val="22"/>
                <w:szCs w:val="22"/>
              </w:rPr>
              <w:t>√</w:t>
            </w:r>
            <w:r w:rsidRPr="00BD1498">
              <w:rPr>
                <w:rFonts w:ascii="Calibri" w:eastAsia="PMingLiU" w:hAnsi="Calibri" w:cs="Arial"/>
                <w:b/>
                <w:sz w:val="22"/>
                <w:szCs w:val="22"/>
              </w:rPr>
              <w:t xml:space="preserve">    </w:t>
            </w:r>
            <w:r w:rsidRPr="00BD1498">
              <w:rPr>
                <w:rFonts w:ascii="Calibri" w:eastAsia="PMingLiU" w:hAnsi="Calibri" w:cs="Arial"/>
                <w:b/>
                <w:sz w:val="22"/>
                <w:szCs w:val="22"/>
                <w:u w:val="single"/>
              </w:rPr>
              <w:t>SÍ</w:t>
            </w:r>
            <w:r w:rsidRPr="00BD1498">
              <w:rPr>
                <w:rFonts w:ascii="Calibri" w:eastAsia="PMingLiU" w:hAnsi="Calibri" w:cs="Arial"/>
                <w:b/>
                <w:spacing w:val="-1"/>
                <w:sz w:val="22"/>
                <w:szCs w:val="22"/>
                <w:u w:val="single"/>
              </w:rPr>
              <w:t xml:space="preserve"> </w:t>
            </w:r>
            <w:r w:rsidRPr="00BD1498">
              <w:rPr>
                <w:rFonts w:ascii="Calibri" w:eastAsia="PMingLiU" w:hAnsi="Calibri" w:cs="Arial"/>
                <w:b/>
                <w:sz w:val="22"/>
                <w:szCs w:val="22"/>
                <w:u w:val="single"/>
              </w:rPr>
              <w:t>DEBES:</w:t>
            </w:r>
          </w:p>
        </w:tc>
      </w:tr>
      <w:tr w:rsidR="00CE1627" w:rsidTr="00C6644A">
        <w:tc>
          <w:tcPr>
            <w:tcW w:w="4758" w:type="dxa"/>
          </w:tcPr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9" w:lineRule="auto"/>
              <w:ind w:right="526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Extenderse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el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aparta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de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form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ón.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la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empr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no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ele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inter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l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47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donde curs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te 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estud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os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m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ari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s, esto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upa excesivo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PMingLiU" w:hAnsi="Calibri" w:cs="Arial"/>
                <w:sz w:val="22"/>
                <w:szCs w:val="22"/>
              </w:rPr>
              <w:t>o, salvo que el centro tenga alguna característica especial.</w:t>
            </w:r>
          </w:p>
          <w:p w:rsidR="00CE1627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Indic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 fec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h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 de inic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y fin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de est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cuan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h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mplea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á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tiempo del previsto.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Menc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 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y sem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ari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s que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tienen rel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ci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ó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n con el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to al que opt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Mentir en el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ivel de idiom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Utiliz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 fotoc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pias o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apel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de mala cali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ad.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Utiliz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 un 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maño de la f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ente men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r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 10, pero 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mpoco muy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g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ran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e.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>
              <w:rPr>
                <w:rFonts w:ascii="Calibri" w:eastAsia="PMingLiU" w:hAnsi="Calibri" w:cs="Arial"/>
                <w:sz w:val="22"/>
                <w:szCs w:val="22"/>
              </w:rPr>
              <w:t>Firmar.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8" w:lineRule="auto"/>
              <w:ind w:right="526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Org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nizar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la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nform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ó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ara</w:t>
            </w:r>
            <w:r w:rsidRPr="00BD1498">
              <w:rPr>
                <w:rFonts w:ascii="Calibri" w:eastAsia="PMingLiU" w:hAnsi="Calibri" w:cs="Arial"/>
                <w:spacing w:val="16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que</w:t>
            </w:r>
            <w:r w:rsidRPr="00BD1498">
              <w:rPr>
                <w:rFonts w:ascii="Calibri" w:eastAsia="PMingLiU" w:hAnsi="Calibri" w:cs="Arial"/>
                <w:spacing w:val="16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lt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lo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q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má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le</w:t>
            </w:r>
            <w:r w:rsidRPr="00BD1498">
              <w:rPr>
                <w:rFonts w:ascii="Calibri" w:eastAsia="PMingLiU" w:hAnsi="Calibri" w:cs="Arial"/>
                <w:spacing w:val="16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pu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da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teresar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8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la</w:t>
            </w:r>
            <w:r w:rsidRPr="00BD1498">
              <w:rPr>
                <w:rFonts w:ascii="Calibri" w:eastAsia="PMingLiU" w:hAnsi="Calibri" w:cs="Arial"/>
                <w:spacing w:val="16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mpr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 utiliza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do el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rden, letras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egrita o may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ú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scula,…</w:t>
            </w:r>
          </w:p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9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scrib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r las 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>f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unc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q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has 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se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mp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eña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en ca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a empleo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nteri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8" w:lineRule="auto"/>
              <w:ind w:right="523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Menc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dos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r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g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ram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53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que</w:t>
            </w:r>
            <w:r w:rsidRPr="00BD1498">
              <w:rPr>
                <w:rFonts w:ascii="Calibri" w:eastAsia="PMingLiU" w:hAnsi="Calibri" w:cs="Arial"/>
                <w:spacing w:val="53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con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53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vel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informát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o,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q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ue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l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pacing w:val="54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hay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apr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ndi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tú sólo.</w:t>
            </w:r>
          </w:p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9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Ser 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.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La dur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ó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 reco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m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ada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para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n CV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 de 1 ó 2 p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á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gin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scrib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r, 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emás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e las 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>f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unc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s, lo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g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ros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real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z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nes o éxit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Pr="00BD1498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Separar 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 xml:space="preserve">árrafos 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p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ara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que q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eden correcta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m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ente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estr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turad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s.</w:t>
            </w:r>
          </w:p>
          <w:p w:rsidR="00CE1627" w:rsidRPr="00BD1498" w:rsidRDefault="00CE1627" w:rsidP="00C6644A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Evitar los “e</w:t>
            </w:r>
            <w:r w:rsidRPr="00BD1498">
              <w:rPr>
                <w:rFonts w:ascii="Calibri" w:eastAsia="PMingLiU" w:hAnsi="Calibri" w:cs="Arial"/>
                <w:spacing w:val="-2"/>
                <w:sz w:val="22"/>
                <w:szCs w:val="22"/>
              </w:rPr>
              <w:t>t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.”</w:t>
            </w:r>
          </w:p>
          <w:p w:rsidR="00CE1627" w:rsidRDefault="00CE1627" w:rsidP="00C6644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eastAsia="PMingLiU" w:hAnsi="Calibri" w:cs="Arial"/>
                <w:sz w:val="22"/>
                <w:szCs w:val="22"/>
              </w:rPr>
            </w:pPr>
          </w:p>
          <w:p w:rsidR="00CE1627" w:rsidRDefault="00CE1627" w:rsidP="00C664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Calibri" w:hAnsi="Calibri" w:cs="Arial"/>
                <w:b/>
                <w:sz w:val="22"/>
                <w:szCs w:val="22"/>
              </w:rPr>
            </w:pPr>
            <w:r w:rsidRPr="00BD1498">
              <w:rPr>
                <w:rFonts w:ascii="Calibri" w:eastAsia="PMingLiU" w:hAnsi="Calibri" w:cs="Arial"/>
                <w:sz w:val="22"/>
                <w:szCs w:val="22"/>
              </w:rPr>
              <w:t>Utiliz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 una d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recci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ó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n de c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o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rr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o el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pacing w:val="1"/>
                <w:sz w:val="22"/>
                <w:szCs w:val="22"/>
              </w:rPr>
              <w:t>c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trón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i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co q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 dem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u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estre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 xml:space="preserve"> 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s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e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rie</w:t>
            </w:r>
            <w:r w:rsidRPr="00BD1498">
              <w:rPr>
                <w:rFonts w:ascii="Calibri" w:eastAsia="PMingLiU" w:hAnsi="Calibri" w:cs="Arial"/>
                <w:spacing w:val="-1"/>
                <w:sz w:val="22"/>
                <w:szCs w:val="22"/>
              </w:rPr>
              <w:t>da</w:t>
            </w:r>
            <w:r w:rsidRPr="00BD1498">
              <w:rPr>
                <w:rFonts w:ascii="Calibri" w:eastAsia="PMingLiU" w:hAnsi="Calibri" w:cs="Arial"/>
                <w:sz w:val="22"/>
                <w:szCs w:val="22"/>
              </w:rPr>
              <w:t>d.</w:t>
            </w:r>
          </w:p>
        </w:tc>
      </w:tr>
    </w:tbl>
    <w:p w:rsidR="00CE1627" w:rsidRPr="00B0128C" w:rsidRDefault="00CE1627" w:rsidP="00CE1627">
      <w:pPr>
        <w:pStyle w:val="NormalWeb"/>
        <w:rPr>
          <w:rFonts w:ascii="Calibri" w:hAnsi="Calibri"/>
          <w:b/>
          <w:color w:val="33CCCC"/>
          <w:sz w:val="22"/>
          <w:szCs w:val="22"/>
        </w:rPr>
      </w:pPr>
      <w:r w:rsidRPr="00B0128C">
        <w:rPr>
          <w:rFonts w:ascii="Calibri" w:hAnsi="Calibri"/>
          <w:b/>
          <w:color w:val="33CCCC"/>
          <w:sz w:val="22"/>
          <w:szCs w:val="22"/>
        </w:rPr>
        <w:t xml:space="preserve">UN BUEN CURRICULUM SE ESCRIBE EN UNA PÁGINA, A LO SUMO EN DOS </w:t>
      </w:r>
    </w:p>
    <w:p w:rsidR="00CE1627" w:rsidRDefault="00CE1627" w:rsidP="00CE1627">
      <w:pPr>
        <w:pStyle w:val="NormalWeb"/>
        <w:rPr>
          <w:rFonts w:ascii="Calibri" w:hAnsi="Calibri"/>
          <w:sz w:val="22"/>
          <w:szCs w:val="22"/>
        </w:rPr>
      </w:pP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 w:rsidRPr="00B0128C">
        <w:rPr>
          <w:rFonts w:ascii="Calibri" w:hAnsi="Calibri"/>
          <w:sz w:val="22"/>
          <w:szCs w:val="22"/>
        </w:rPr>
        <w:t xml:space="preserve">Unos consejos útiles: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1.-</w:t>
      </w:r>
      <w:r w:rsidRPr="00B0128C">
        <w:rPr>
          <w:rFonts w:ascii="Calibri" w:hAnsi="Calibri"/>
          <w:sz w:val="22"/>
          <w:szCs w:val="22"/>
        </w:rPr>
        <w:t xml:space="preserve"> No emplees dos palabras para lo que puedas decir en una. Por ejemplo: NO escribas: "Mi función como Jefe de Mantenimiento es...". ESCRIBE: "Jefe de Mantenimiento. Funciones:...". Las palabras "mi función" y "como" no aportan nada.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2.-</w:t>
      </w:r>
      <w:r w:rsidRPr="00B0128C">
        <w:rPr>
          <w:rFonts w:ascii="Calibri" w:hAnsi="Calibri"/>
          <w:sz w:val="22"/>
          <w:szCs w:val="22"/>
        </w:rPr>
        <w:t xml:space="preserve">No escribas frases inútiles que no aportan nada. Por ejemplo: NO escribas: "Cuando llegué no había un plan de mantenimiento preventivo y debí ocuparme de su desarrollo e implantación". ESCRIBE: "Desarrollo e implantación del plan de mantenimiento preventivo". 17 palabras frente a 8 para expresar lo mismo.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3.- </w:t>
      </w:r>
      <w:r w:rsidRPr="00B0128C">
        <w:rPr>
          <w:rFonts w:ascii="Calibri" w:hAnsi="Calibri"/>
          <w:sz w:val="22"/>
          <w:szCs w:val="22"/>
        </w:rPr>
        <w:t xml:space="preserve">Evita "frases hechas" y redundantes. "Quiero poner en su conocimiento que...",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-</w:t>
      </w:r>
      <w:r w:rsidRPr="00B0128C">
        <w:rPr>
          <w:rFonts w:ascii="Calibri" w:hAnsi="Calibri"/>
          <w:sz w:val="22"/>
          <w:szCs w:val="22"/>
        </w:rPr>
        <w:t xml:space="preserve">Expresa una idea en cada frase.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5.- </w:t>
      </w:r>
      <w:r w:rsidRPr="00B0128C">
        <w:rPr>
          <w:rFonts w:ascii="Calibri" w:hAnsi="Calibri"/>
          <w:sz w:val="22"/>
          <w:szCs w:val="22"/>
        </w:rPr>
        <w:t xml:space="preserve">Utiliza: </w:t>
      </w:r>
      <w:r w:rsidRPr="00B0128C">
        <w:rPr>
          <w:rFonts w:ascii="Calibri" w:hAnsi="Calibri"/>
          <w:sz w:val="22"/>
          <w:szCs w:val="22"/>
        </w:rPr>
        <w:br/>
        <w:t xml:space="preserve">- Palabras cortas </w:t>
      </w:r>
      <w:r w:rsidRPr="00B0128C">
        <w:rPr>
          <w:rFonts w:ascii="Calibri" w:hAnsi="Calibri"/>
          <w:sz w:val="22"/>
          <w:szCs w:val="22"/>
        </w:rPr>
        <w:br/>
        <w:t xml:space="preserve">- Frases cortas </w:t>
      </w:r>
      <w:r w:rsidRPr="00B0128C">
        <w:rPr>
          <w:rFonts w:ascii="Calibri" w:hAnsi="Calibri"/>
          <w:sz w:val="22"/>
          <w:szCs w:val="22"/>
        </w:rPr>
        <w:br/>
        <w:t xml:space="preserve">- Párrafos cortos </w:t>
      </w:r>
    </w:p>
    <w:p w:rsidR="00CE1627" w:rsidRPr="00B0128C" w:rsidRDefault="00CE1627" w:rsidP="00CE1627">
      <w:pPr>
        <w:pStyle w:val="NormalWeb"/>
        <w:rPr>
          <w:rFonts w:ascii="Calibri" w:hAnsi="Calibri"/>
          <w:sz w:val="22"/>
          <w:szCs w:val="22"/>
        </w:rPr>
      </w:pPr>
      <w:r w:rsidRPr="00B0128C">
        <w:rPr>
          <w:rFonts w:ascii="Calibri" w:hAnsi="Calibri"/>
          <w:sz w:val="22"/>
          <w:szCs w:val="22"/>
        </w:rPr>
        <w:br/>
        <w:t xml:space="preserve">Esto te va a ahorrar el 30% de tus problemas de comunicación escrita. </w:t>
      </w:r>
    </w:p>
    <w:p w:rsidR="00CE1627" w:rsidRPr="00B0128C" w:rsidRDefault="00CE1627" w:rsidP="00CE1627">
      <w:pPr>
        <w:widowControl w:val="0"/>
        <w:autoSpaceDE w:val="0"/>
        <w:autoSpaceDN w:val="0"/>
        <w:adjustRightInd w:val="0"/>
        <w:ind w:left="102" w:right="-20"/>
        <w:rPr>
          <w:rFonts w:ascii="Calibri" w:hAnsi="Calibri" w:cs="Arial"/>
          <w:sz w:val="22"/>
          <w:szCs w:val="22"/>
        </w:rPr>
      </w:pPr>
    </w:p>
    <w:p w:rsidR="00CE1627" w:rsidRPr="00B0128C" w:rsidRDefault="00CE1627" w:rsidP="00CE1627">
      <w:pPr>
        <w:pStyle w:val="NormalWeb"/>
        <w:rPr>
          <w:rFonts w:ascii="Calibri" w:hAnsi="Calibri" w:cs="Arial"/>
          <w:sz w:val="22"/>
          <w:szCs w:val="22"/>
        </w:rPr>
      </w:pPr>
      <w:r w:rsidRPr="00B0128C">
        <w:rPr>
          <w:rFonts w:ascii="Calibri" w:hAnsi="Calibri" w:cs="Arial"/>
          <w:sz w:val="22"/>
          <w:szCs w:val="22"/>
        </w:rPr>
        <w:t xml:space="preserve">A continuación te ofrecemos un listado de los verbos más utilizados a la hora de elaborar un C.V., éstos te ayudarán a expresar de forma breve tus logros y conocimientos: </w:t>
      </w:r>
    </w:p>
    <w:p w:rsidR="00CE1627" w:rsidRDefault="00CE1627" w:rsidP="00CE1627">
      <w:pPr>
        <w:pStyle w:val="NormalWeb"/>
        <w:rPr>
          <w:rFonts w:cs="Arial"/>
        </w:rPr>
      </w:pPr>
    </w:p>
    <w:tbl>
      <w:tblPr>
        <w:tblW w:w="3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06"/>
        <w:gridCol w:w="1406"/>
        <w:gridCol w:w="1519"/>
        <w:gridCol w:w="1294"/>
      </w:tblGrid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Logré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Fundé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Promoví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Tuve éxito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Obtuve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Propuse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Reemplacé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Encabecé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Proveí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Concluí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Mejoré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Recomendé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Delineé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Concebí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Improvisé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Rediseñé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Deduje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Consolidé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Reorganicé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Adiestré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Investigué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Transferí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Instituí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Creé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Traduje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Corté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Presté servicios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Ajusté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Envié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Lancé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Fijé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Revelé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Demostré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Guié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Simplifiqué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Unifiqué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Mantuve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Vendí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Aclaré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Solucioné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Utilicé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Ideé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Negocié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Incité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Dejé vacante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Operé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Proveí personal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Verifiqué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Dupliqué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Organicé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Comencé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Gané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Modernicé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Vencí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Edité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Fortalecí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Eliminé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Planifiqué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Extendí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Trabajé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Procesé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Estructuré</w:t>
            </w: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Escribí</w:t>
            </w:r>
          </w:p>
        </w:tc>
      </w:tr>
      <w:tr w:rsidR="00CE1627" w:rsidTr="00C6644A">
        <w:trPr>
          <w:tblCellSpacing w:w="0" w:type="dxa"/>
          <w:jc w:val="center"/>
        </w:trPr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Expandí</w:t>
            </w:r>
          </w:p>
        </w:tc>
        <w:tc>
          <w:tcPr>
            <w:tcW w:w="12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Produje</w:t>
            </w:r>
          </w:p>
        </w:tc>
        <w:tc>
          <w:tcPr>
            <w:tcW w:w="13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0" w:type="pct"/>
          </w:tcPr>
          <w:p w:rsidR="00CE1627" w:rsidRDefault="00CE1627" w:rsidP="00C6644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8469D" w:rsidRDefault="0038469D"/>
    <w:sectPr w:rsidR="0038469D" w:rsidSect="00384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!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37F8"/>
    <w:multiLevelType w:val="hybridMultilevel"/>
    <w:tmpl w:val="C34CF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B39AA"/>
    <w:multiLevelType w:val="hybridMultilevel"/>
    <w:tmpl w:val="01F67B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1627"/>
    <w:rsid w:val="0038469D"/>
    <w:rsid w:val="006F6024"/>
    <w:rsid w:val="008A1F61"/>
    <w:rsid w:val="008C06C7"/>
    <w:rsid w:val="00C2377C"/>
    <w:rsid w:val="00CE1627"/>
    <w:rsid w:val="00D5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E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1627"/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traore djibril</dc:creator>
  <cp:lastModifiedBy>traore djibril</cp:lastModifiedBy>
  <cp:revision>1</cp:revision>
  <dcterms:created xsi:type="dcterms:W3CDTF">2021-08-28T11:33:00Z</dcterms:created>
  <dcterms:modified xsi:type="dcterms:W3CDTF">2021-08-28T11:36:00Z</dcterms:modified>
</cp:coreProperties>
</file>